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B0" w:rsidRPr="004E4F5D" w:rsidRDefault="00F45CB0" w:rsidP="004B4EBB">
      <w:pPr>
        <w:pStyle w:val="Style9"/>
        <w:widowControl/>
        <w:spacing w:line="240" w:lineRule="exact"/>
        <w:ind w:right="-3"/>
        <w:rPr>
          <w:b/>
          <w:sz w:val="28"/>
          <w:szCs w:val="28"/>
        </w:rPr>
      </w:pPr>
    </w:p>
    <w:p w:rsidR="00F45CB0" w:rsidRPr="004E4F5D" w:rsidRDefault="00F45CB0" w:rsidP="00F57E01">
      <w:pPr>
        <w:pStyle w:val="Style9"/>
        <w:widowControl/>
        <w:spacing w:line="240" w:lineRule="exact"/>
        <w:ind w:right="-3"/>
        <w:jc w:val="center"/>
        <w:rPr>
          <w:b/>
          <w:sz w:val="28"/>
          <w:szCs w:val="28"/>
        </w:rPr>
      </w:pPr>
    </w:p>
    <w:p w:rsidR="00F45CB0" w:rsidRDefault="00F45CB0" w:rsidP="00D7411A">
      <w:pPr>
        <w:pStyle w:val="Style9"/>
        <w:widowControl/>
        <w:spacing w:line="240" w:lineRule="exact"/>
        <w:ind w:left="5664" w:right="-3"/>
        <w:rPr>
          <w:b/>
        </w:rPr>
      </w:pPr>
      <w:r>
        <w:rPr>
          <w:b/>
        </w:rPr>
        <w:t>Приложение</w:t>
      </w:r>
    </w:p>
    <w:p w:rsidR="00F45CB0" w:rsidRDefault="00F45CB0" w:rsidP="00D7411A">
      <w:pPr>
        <w:pStyle w:val="Style9"/>
        <w:widowControl/>
        <w:spacing w:line="240" w:lineRule="exact"/>
        <w:ind w:left="5664" w:right="-3"/>
        <w:rPr>
          <w:b/>
        </w:rPr>
      </w:pPr>
      <w:r>
        <w:rPr>
          <w:b/>
        </w:rPr>
        <w:t xml:space="preserve">к постановлению </w:t>
      </w:r>
    </w:p>
    <w:p w:rsidR="00F45CB0" w:rsidRDefault="00F45CB0" w:rsidP="00D7411A">
      <w:pPr>
        <w:pStyle w:val="Style9"/>
        <w:widowControl/>
        <w:spacing w:line="240" w:lineRule="exact"/>
        <w:ind w:left="5664" w:right="-3"/>
        <w:rPr>
          <w:b/>
        </w:rPr>
      </w:pPr>
      <w:r>
        <w:rPr>
          <w:b/>
        </w:rPr>
        <w:t>Исполнительного комитета</w:t>
      </w:r>
    </w:p>
    <w:p w:rsidR="00F45CB0" w:rsidRDefault="00F45CB0" w:rsidP="00D7411A">
      <w:pPr>
        <w:pStyle w:val="Style9"/>
        <w:widowControl/>
        <w:spacing w:line="240" w:lineRule="exact"/>
        <w:ind w:left="5664" w:right="-3"/>
        <w:rPr>
          <w:b/>
        </w:rPr>
      </w:pPr>
      <w:r>
        <w:rPr>
          <w:b/>
        </w:rPr>
        <w:t xml:space="preserve">Тетюшского муниципального района </w:t>
      </w:r>
    </w:p>
    <w:p w:rsidR="00F45CB0" w:rsidRPr="00D7411A" w:rsidRDefault="00F45CB0" w:rsidP="00D7411A">
      <w:pPr>
        <w:pStyle w:val="Style9"/>
        <w:widowControl/>
        <w:spacing w:line="240" w:lineRule="exact"/>
        <w:ind w:left="5664" w:right="-3"/>
        <w:rPr>
          <w:b/>
        </w:rPr>
      </w:pPr>
      <w:r>
        <w:rPr>
          <w:b/>
        </w:rPr>
        <w:t xml:space="preserve"> от_4 апреля_2017 г.  №_142_</w:t>
      </w:r>
    </w:p>
    <w:p w:rsidR="00F45CB0" w:rsidRPr="004E4F5D" w:rsidRDefault="00F45CB0" w:rsidP="00F57E01">
      <w:pPr>
        <w:pStyle w:val="Style9"/>
        <w:widowControl/>
        <w:spacing w:line="240" w:lineRule="exact"/>
        <w:ind w:right="-3"/>
        <w:jc w:val="center"/>
        <w:rPr>
          <w:b/>
          <w:sz w:val="28"/>
          <w:szCs w:val="28"/>
        </w:rPr>
      </w:pPr>
    </w:p>
    <w:p w:rsidR="00F45CB0" w:rsidRDefault="00F45CB0" w:rsidP="009C556C">
      <w:pPr>
        <w:pStyle w:val="ConsPlusNormal"/>
        <w:ind w:left="6804"/>
        <w:rPr>
          <w:rFonts w:ascii="Times New Roman" w:hAnsi="Times New Roman" w:cs="Times New Roman"/>
          <w:bCs/>
          <w:sz w:val="28"/>
          <w:szCs w:val="28"/>
        </w:rPr>
      </w:pPr>
    </w:p>
    <w:p w:rsidR="00F45CB0" w:rsidRDefault="00F45CB0" w:rsidP="009C556C">
      <w:pPr>
        <w:pStyle w:val="ConsPlusNormal"/>
        <w:ind w:left="6804"/>
        <w:rPr>
          <w:rFonts w:ascii="Times New Roman" w:hAnsi="Times New Roman" w:cs="Times New Roman"/>
          <w:bCs/>
          <w:sz w:val="28"/>
          <w:szCs w:val="28"/>
        </w:rPr>
      </w:pPr>
    </w:p>
    <w:p w:rsidR="00F45CB0" w:rsidRPr="00D7411A" w:rsidRDefault="00F45CB0" w:rsidP="00A65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D7411A">
        <w:rPr>
          <w:rFonts w:ascii="Times New Roman" w:hAnsi="Times New Roman" w:cs="Times New Roman"/>
          <w:sz w:val="28"/>
          <w:szCs w:val="28"/>
        </w:rPr>
        <w:t>Порядок</w:t>
      </w:r>
    </w:p>
    <w:p w:rsidR="00F45CB0" w:rsidRPr="00D7411A" w:rsidRDefault="00F45CB0" w:rsidP="002569C1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7411A">
        <w:rPr>
          <w:rFonts w:ascii="Times New Roman" w:hAnsi="Times New Roman"/>
          <w:b/>
          <w:bCs/>
          <w:sz w:val="28"/>
          <w:szCs w:val="28"/>
        </w:rPr>
        <w:t>определения объема и условий предоставления из бюджета Тетюшского</w:t>
      </w:r>
    </w:p>
    <w:p w:rsidR="00F45CB0" w:rsidRDefault="00F45CB0" w:rsidP="002569C1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7411A">
        <w:rPr>
          <w:rFonts w:ascii="Times New Roman" w:hAnsi="Times New Roman"/>
          <w:b/>
          <w:bCs/>
          <w:sz w:val="28"/>
          <w:szCs w:val="28"/>
        </w:rPr>
        <w:t>муниципального района Республики Татарстан муниципальным  бюджетным и автономным учреждениям Тетюшского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411A">
        <w:rPr>
          <w:rFonts w:ascii="Times New Roman" w:hAnsi="Times New Roman"/>
          <w:b/>
          <w:bCs/>
          <w:sz w:val="28"/>
          <w:szCs w:val="28"/>
        </w:rPr>
        <w:t>муниципального района Республики Татарстан субсидий на иные цели, не связанные с финансовым обеспечением выполнения муниципального задания</w:t>
      </w:r>
    </w:p>
    <w:p w:rsidR="00F45CB0" w:rsidRPr="00D7411A" w:rsidRDefault="00F45CB0" w:rsidP="002569C1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5CB0" w:rsidRPr="00CD37CF" w:rsidRDefault="00F45CB0" w:rsidP="00A87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7CF">
        <w:rPr>
          <w:rFonts w:ascii="Times New Roman" w:hAnsi="Times New Roman" w:cs="Times New Roman"/>
          <w:sz w:val="28"/>
          <w:szCs w:val="28"/>
        </w:rPr>
        <w:t>1.Настоящий Порядок устанавлив</w:t>
      </w:r>
      <w:r>
        <w:rPr>
          <w:rFonts w:ascii="Times New Roman" w:hAnsi="Times New Roman" w:cs="Times New Roman"/>
          <w:sz w:val="28"/>
          <w:szCs w:val="28"/>
        </w:rPr>
        <w:t xml:space="preserve">ает правила определения объема </w:t>
      </w:r>
      <w:r w:rsidRPr="00CD37CF">
        <w:rPr>
          <w:rFonts w:ascii="Times New Roman" w:hAnsi="Times New Roman" w:cs="Times New Roman"/>
          <w:sz w:val="28"/>
          <w:szCs w:val="28"/>
        </w:rPr>
        <w:t>и условия предоставления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Тетюшского муниципального района </w:t>
      </w:r>
      <w:r w:rsidRPr="00CD37CF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D37CF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r>
        <w:rPr>
          <w:rFonts w:ascii="Times New Roman" w:hAnsi="Times New Roman"/>
          <w:bCs/>
          <w:sz w:val="28"/>
          <w:szCs w:val="28"/>
        </w:rPr>
        <w:t xml:space="preserve">Тетюшского муниципального района </w:t>
      </w:r>
      <w:r w:rsidRPr="00CD37CF">
        <w:rPr>
          <w:rFonts w:ascii="Times New Roman" w:hAnsi="Times New Roman" w:cs="Times New Roman"/>
          <w:sz w:val="28"/>
          <w:szCs w:val="28"/>
        </w:rPr>
        <w:t xml:space="preserve">Республики Татарстан (далее </w:t>
      </w:r>
      <w:r>
        <w:rPr>
          <w:rFonts w:ascii="Times New Roman" w:hAnsi="Times New Roman" w:cs="Times New Roman"/>
          <w:sz w:val="28"/>
          <w:szCs w:val="28"/>
        </w:rPr>
        <w:t>–у</w:t>
      </w:r>
      <w:r w:rsidRPr="00CD37CF">
        <w:rPr>
          <w:rFonts w:ascii="Times New Roman" w:hAnsi="Times New Roman" w:cs="Times New Roman"/>
          <w:sz w:val="28"/>
          <w:szCs w:val="28"/>
        </w:rPr>
        <w:t>чреждения) субсидий на иные цели, не свя</w:t>
      </w:r>
      <w:bookmarkStart w:id="1" w:name="_GoBack"/>
      <w:bookmarkEnd w:id="1"/>
      <w:r w:rsidRPr="00CD37CF">
        <w:rPr>
          <w:rFonts w:ascii="Times New Roman" w:hAnsi="Times New Roman" w:cs="Times New Roman"/>
          <w:sz w:val="28"/>
          <w:szCs w:val="28"/>
        </w:rPr>
        <w:t xml:space="preserve">занные </w:t>
      </w:r>
      <w:r w:rsidRPr="00BB2CB6">
        <w:rPr>
          <w:rFonts w:ascii="Times New Roman" w:hAnsi="Times New Roman" w:cs="Times New Roman"/>
          <w:sz w:val="28"/>
          <w:szCs w:val="28"/>
        </w:rPr>
        <w:t xml:space="preserve">с финансовым обеспечением выполнения учреждениями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B2CB6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Pr="00CD37CF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–с</w:t>
      </w:r>
      <w:r w:rsidRPr="00CD37CF">
        <w:rPr>
          <w:rFonts w:ascii="Times New Roman" w:hAnsi="Times New Roman" w:cs="Times New Roman"/>
          <w:sz w:val="28"/>
          <w:szCs w:val="28"/>
        </w:rPr>
        <w:t>убсидии).</w:t>
      </w:r>
    </w:p>
    <w:p w:rsidR="00F45CB0" w:rsidRDefault="00F45CB0" w:rsidP="00A6520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7CF">
        <w:rPr>
          <w:rFonts w:ascii="Times New Roman" w:hAnsi="Times New Roman"/>
          <w:sz w:val="28"/>
          <w:szCs w:val="28"/>
        </w:rPr>
        <w:t>2.Субсиди</w:t>
      </w:r>
      <w:r>
        <w:rPr>
          <w:rFonts w:ascii="Times New Roman" w:hAnsi="Times New Roman"/>
          <w:sz w:val="28"/>
          <w:szCs w:val="28"/>
        </w:rPr>
        <w:t>и</w:t>
      </w:r>
      <w:r w:rsidRPr="00CD37CF">
        <w:rPr>
          <w:rFonts w:ascii="Times New Roman" w:hAnsi="Times New Roman"/>
          <w:sz w:val="28"/>
          <w:szCs w:val="28"/>
        </w:rPr>
        <w:t xml:space="preserve"> предоставля</w:t>
      </w:r>
      <w:r>
        <w:rPr>
          <w:rFonts w:ascii="Times New Roman" w:hAnsi="Times New Roman"/>
          <w:sz w:val="28"/>
          <w:szCs w:val="28"/>
        </w:rPr>
        <w:t>ю</w:t>
      </w:r>
      <w:r w:rsidRPr="00CD37CF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учреждениям исполнительными </w:t>
      </w:r>
      <w:r w:rsidRPr="00CD37CF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 xml:space="preserve">ами муниципальной </w:t>
      </w:r>
      <w:r w:rsidRPr="00CD37CF">
        <w:rPr>
          <w:rFonts w:ascii="Times New Roman" w:hAnsi="Times New Roman"/>
          <w:sz w:val="28"/>
          <w:szCs w:val="28"/>
        </w:rPr>
        <w:t>власти</w:t>
      </w:r>
      <w:r>
        <w:rPr>
          <w:rFonts w:ascii="Times New Roman" w:hAnsi="Times New Roman"/>
          <w:sz w:val="28"/>
          <w:szCs w:val="28"/>
        </w:rPr>
        <w:t xml:space="preserve"> Тетюшского муниципального района</w:t>
      </w:r>
      <w:r w:rsidRPr="00CD37CF">
        <w:rPr>
          <w:rFonts w:ascii="Times New Roman" w:hAnsi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/>
          <w:sz w:val="28"/>
          <w:szCs w:val="28"/>
        </w:rPr>
        <w:t xml:space="preserve"> (муниципальными органами)</w:t>
      </w:r>
      <w:r w:rsidRPr="00CD37CF">
        <w:rPr>
          <w:rFonts w:ascii="Times New Roman" w:hAnsi="Times New Roman"/>
          <w:sz w:val="28"/>
          <w:szCs w:val="28"/>
        </w:rPr>
        <w:t>, осуществляющим</w:t>
      </w:r>
      <w:r>
        <w:rPr>
          <w:rFonts w:ascii="Times New Roman" w:hAnsi="Times New Roman"/>
          <w:sz w:val="28"/>
          <w:szCs w:val="28"/>
        </w:rPr>
        <w:t>и</w:t>
      </w:r>
      <w:r w:rsidRPr="00CD37CF">
        <w:rPr>
          <w:rFonts w:ascii="Times New Roman" w:hAnsi="Times New Roman"/>
          <w:sz w:val="28"/>
          <w:szCs w:val="28"/>
        </w:rPr>
        <w:t xml:space="preserve"> функции и полномочия учредителя в отношении учреждени</w:t>
      </w:r>
      <w:r>
        <w:rPr>
          <w:rFonts w:ascii="Times New Roman" w:hAnsi="Times New Roman"/>
          <w:sz w:val="28"/>
          <w:szCs w:val="28"/>
        </w:rPr>
        <w:t>й</w:t>
      </w:r>
      <w:r w:rsidRPr="00CD37CF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–у</w:t>
      </w:r>
      <w:r w:rsidRPr="00CD37CF">
        <w:rPr>
          <w:rFonts w:ascii="Times New Roman" w:hAnsi="Times New Roman"/>
          <w:sz w:val="28"/>
          <w:szCs w:val="28"/>
        </w:rPr>
        <w:t>чредител</w:t>
      </w:r>
      <w:r>
        <w:rPr>
          <w:rFonts w:ascii="Times New Roman" w:hAnsi="Times New Roman"/>
          <w:sz w:val="28"/>
          <w:szCs w:val="28"/>
        </w:rPr>
        <w:t>и</w:t>
      </w:r>
      <w:r w:rsidRPr="00CD37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CD37CF">
        <w:rPr>
          <w:rFonts w:ascii="Times New Roman" w:hAnsi="Times New Roman"/>
          <w:sz w:val="28"/>
          <w:szCs w:val="28"/>
        </w:rPr>
        <w:t xml:space="preserve"> в пределах бюджетных ассигнований, </w:t>
      </w:r>
      <w:r>
        <w:rPr>
          <w:rFonts w:ascii="Times New Roman" w:hAnsi="Times New Roman"/>
          <w:sz w:val="28"/>
          <w:szCs w:val="28"/>
        </w:rPr>
        <w:t>предусмотренных в решение Тетюшского муниципального района</w:t>
      </w:r>
      <w:r w:rsidRPr="00CD37CF">
        <w:rPr>
          <w:rFonts w:ascii="Times New Roman" w:hAnsi="Times New Roman"/>
          <w:sz w:val="28"/>
          <w:szCs w:val="28"/>
        </w:rPr>
        <w:t xml:space="preserve"> Республике Татарстан о бюджете</w:t>
      </w:r>
      <w:r>
        <w:rPr>
          <w:rFonts w:ascii="Times New Roman" w:hAnsi="Times New Roman"/>
          <w:sz w:val="28"/>
          <w:szCs w:val="28"/>
        </w:rPr>
        <w:t xml:space="preserve"> Тетюшского муниципального района</w:t>
      </w:r>
      <w:r w:rsidRPr="00CD37CF">
        <w:rPr>
          <w:rFonts w:ascii="Times New Roman" w:hAnsi="Times New Roman"/>
          <w:sz w:val="28"/>
          <w:szCs w:val="28"/>
        </w:rPr>
        <w:t xml:space="preserve"> Республики Татарстан на соответствующий финансовый год и </w:t>
      </w:r>
      <w:r w:rsidRPr="009D500A">
        <w:rPr>
          <w:rFonts w:ascii="Times New Roman" w:hAnsi="Times New Roman"/>
          <w:sz w:val="28"/>
          <w:szCs w:val="28"/>
        </w:rPr>
        <w:t xml:space="preserve">на </w:t>
      </w:r>
      <w:r w:rsidRPr="00CD37CF">
        <w:rPr>
          <w:rFonts w:ascii="Times New Roman" w:hAnsi="Times New Roman"/>
          <w:sz w:val="28"/>
          <w:szCs w:val="28"/>
        </w:rPr>
        <w:t>плановый период</w:t>
      </w:r>
      <w:r>
        <w:rPr>
          <w:rFonts w:ascii="Times New Roman" w:hAnsi="Times New Roman"/>
          <w:sz w:val="28"/>
          <w:szCs w:val="28"/>
        </w:rPr>
        <w:t>,</w:t>
      </w:r>
      <w:r w:rsidRPr="00CD37CF">
        <w:rPr>
          <w:rFonts w:ascii="Times New Roman" w:hAnsi="Times New Roman"/>
          <w:sz w:val="28"/>
          <w:szCs w:val="28"/>
        </w:rPr>
        <w:t xml:space="preserve"> и лимитов бюджетных обязательств</w:t>
      </w:r>
      <w:r>
        <w:rPr>
          <w:rFonts w:ascii="Times New Roman" w:hAnsi="Times New Roman"/>
          <w:sz w:val="28"/>
          <w:szCs w:val="28"/>
        </w:rPr>
        <w:t xml:space="preserve">, утвержденных в установленном порядке соответствующему учредителю </w:t>
      </w:r>
      <w:r w:rsidRPr="001C3838">
        <w:rPr>
          <w:rFonts w:ascii="Times New Roman" w:hAnsi="Times New Roman"/>
          <w:sz w:val="28"/>
          <w:szCs w:val="28"/>
        </w:rPr>
        <w:t>на финансовое обеспечение расходов учреждений</w:t>
      </w:r>
      <w:r>
        <w:rPr>
          <w:rFonts w:ascii="Times New Roman" w:hAnsi="Times New Roman"/>
          <w:sz w:val="28"/>
          <w:szCs w:val="28"/>
        </w:rPr>
        <w:t xml:space="preserve"> на:</w:t>
      </w:r>
    </w:p>
    <w:p w:rsidR="00F45CB0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мероприятий в рамках муниципальных программ Тетюшского муниципального района Республики Татарстан,не учитываемых в составе нормативных затрат, связанных с оказанием учреждениями в соответствии с муниципальным заданием муниципальных  услуг (выполнением работ);</w:t>
      </w:r>
    </w:p>
    <w:p w:rsidR="00F45CB0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мероприятий по решениям Главы Тетюшского муниципального района Республики Татарстан, Исполнительного комитета Тетюшского муниципального района, не учитываемых в составе нормативных затрат, связанных с оказанием учреждениями в соответствии с муниципальным заданием муниципальных услуг (выполнением работ);</w:t>
      </w:r>
    </w:p>
    <w:p w:rsidR="00F45CB0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мероприятий, связанных с ликвидацией, реорганизацией учреждений, сокращением численности или штата работников учреждений; </w:t>
      </w:r>
    </w:p>
    <w:p w:rsidR="00F45CB0" w:rsidRPr="00CD37CF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r w:rsidRPr="00CD37CF">
        <w:rPr>
          <w:rFonts w:ascii="Times New Roman" w:hAnsi="Times New Roman"/>
          <w:sz w:val="28"/>
          <w:szCs w:val="28"/>
        </w:rPr>
        <w:t>денежны</w:t>
      </w:r>
      <w:r>
        <w:rPr>
          <w:rFonts w:ascii="Times New Roman" w:hAnsi="Times New Roman"/>
          <w:sz w:val="28"/>
          <w:szCs w:val="28"/>
        </w:rPr>
        <w:t>х</w:t>
      </w:r>
      <w:r w:rsidRPr="00CD37CF">
        <w:rPr>
          <w:rFonts w:ascii="Times New Roman" w:hAnsi="Times New Roman"/>
          <w:sz w:val="28"/>
          <w:szCs w:val="28"/>
        </w:rPr>
        <w:t xml:space="preserve"> выплат работникам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>чреждений, не связанны</w:t>
      </w:r>
      <w:r>
        <w:rPr>
          <w:rFonts w:ascii="Times New Roman" w:hAnsi="Times New Roman"/>
          <w:sz w:val="28"/>
          <w:szCs w:val="28"/>
        </w:rPr>
        <w:t>х</w:t>
      </w:r>
      <w:r w:rsidRPr="00CD37CF">
        <w:rPr>
          <w:rFonts w:ascii="Times New Roman" w:hAnsi="Times New Roman"/>
          <w:sz w:val="28"/>
          <w:szCs w:val="28"/>
        </w:rPr>
        <w:t xml:space="preserve"> с выполнением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CD37CF">
        <w:rPr>
          <w:rFonts w:ascii="Times New Roman" w:hAnsi="Times New Roman"/>
          <w:sz w:val="28"/>
          <w:szCs w:val="28"/>
        </w:rPr>
        <w:t xml:space="preserve"> задания;</w:t>
      </w:r>
    </w:p>
    <w:p w:rsidR="00F45CB0" w:rsidRPr="00CD37CF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7CF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объектов особо ценного движимого имущества </w:t>
      </w:r>
      <w:r w:rsidRPr="00CD37CF">
        <w:rPr>
          <w:rFonts w:ascii="Times New Roman" w:hAnsi="Times New Roman"/>
          <w:sz w:val="28"/>
          <w:szCs w:val="28"/>
        </w:rPr>
        <w:t xml:space="preserve">в целях обеспечения основных видов деятельности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>чреждени</w:t>
      </w:r>
      <w:r>
        <w:rPr>
          <w:rFonts w:ascii="Times New Roman" w:hAnsi="Times New Roman"/>
          <w:sz w:val="28"/>
          <w:szCs w:val="28"/>
        </w:rPr>
        <w:t>й</w:t>
      </w:r>
      <w:r w:rsidRPr="00CD37CF">
        <w:rPr>
          <w:rFonts w:ascii="Times New Roman" w:hAnsi="Times New Roman"/>
          <w:sz w:val="28"/>
          <w:szCs w:val="28"/>
        </w:rPr>
        <w:t xml:space="preserve">, предусмотренных </w:t>
      </w:r>
      <w:r>
        <w:rPr>
          <w:rFonts w:ascii="Times New Roman" w:hAnsi="Times New Roman"/>
          <w:sz w:val="28"/>
          <w:szCs w:val="28"/>
        </w:rPr>
        <w:t>их</w:t>
      </w:r>
      <w:r w:rsidRPr="00CD37CF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ами</w:t>
      </w:r>
      <w:r w:rsidRPr="00CD37CF">
        <w:rPr>
          <w:rFonts w:ascii="Times New Roman" w:hAnsi="Times New Roman"/>
          <w:sz w:val="28"/>
          <w:szCs w:val="28"/>
        </w:rPr>
        <w:t>;</w:t>
      </w:r>
    </w:p>
    <w:p w:rsidR="00F45CB0" w:rsidRPr="006D5A58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A58">
        <w:rPr>
          <w:rFonts w:ascii="Times New Roman" w:hAnsi="Times New Roman"/>
          <w:sz w:val="28"/>
          <w:szCs w:val="28"/>
        </w:rPr>
        <w:t xml:space="preserve">содержание имущества, закрепленного за </w:t>
      </w:r>
      <w:r>
        <w:rPr>
          <w:rFonts w:ascii="Times New Roman" w:hAnsi="Times New Roman"/>
          <w:sz w:val="28"/>
          <w:szCs w:val="28"/>
        </w:rPr>
        <w:t>у</w:t>
      </w:r>
      <w:r w:rsidRPr="006D5A58">
        <w:rPr>
          <w:rFonts w:ascii="Times New Roman" w:hAnsi="Times New Roman"/>
          <w:sz w:val="28"/>
          <w:szCs w:val="28"/>
        </w:rPr>
        <w:t>чреждени</w:t>
      </w:r>
      <w:r>
        <w:rPr>
          <w:rFonts w:ascii="Times New Roman" w:hAnsi="Times New Roman"/>
          <w:sz w:val="28"/>
          <w:szCs w:val="28"/>
        </w:rPr>
        <w:t xml:space="preserve">ями </w:t>
      </w:r>
      <w:r w:rsidRPr="006D5A58">
        <w:rPr>
          <w:rFonts w:ascii="Times New Roman" w:hAnsi="Times New Roman"/>
          <w:sz w:val="28"/>
          <w:szCs w:val="28"/>
        </w:rPr>
        <w:t>на праве оператив</w:t>
      </w:r>
      <w:r>
        <w:rPr>
          <w:rFonts w:ascii="Times New Roman" w:hAnsi="Times New Roman"/>
          <w:sz w:val="28"/>
          <w:szCs w:val="28"/>
        </w:rPr>
        <w:t>-</w:t>
      </w:r>
      <w:r w:rsidRPr="006D5A58">
        <w:rPr>
          <w:rFonts w:ascii="Times New Roman" w:hAnsi="Times New Roman"/>
          <w:sz w:val="28"/>
          <w:szCs w:val="28"/>
        </w:rPr>
        <w:t xml:space="preserve">ного управления или безвозмездного пользования, не включенного в норматив финансовых затрат на оказание в соответствии с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6D5A58">
        <w:rPr>
          <w:rFonts w:ascii="Times New Roman" w:hAnsi="Times New Roman"/>
          <w:sz w:val="28"/>
          <w:szCs w:val="28"/>
        </w:rPr>
        <w:t xml:space="preserve"> заданием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D5A58">
        <w:rPr>
          <w:rFonts w:ascii="Times New Roman" w:hAnsi="Times New Roman"/>
          <w:sz w:val="28"/>
          <w:szCs w:val="28"/>
        </w:rPr>
        <w:t xml:space="preserve"> услуг (</w:t>
      </w:r>
      <w:r>
        <w:rPr>
          <w:rFonts w:ascii="Times New Roman" w:hAnsi="Times New Roman"/>
          <w:sz w:val="28"/>
          <w:szCs w:val="28"/>
        </w:rPr>
        <w:t>выполнением работ</w:t>
      </w:r>
      <w:r w:rsidRPr="006D5A58">
        <w:rPr>
          <w:rFonts w:ascii="Times New Roman" w:hAnsi="Times New Roman"/>
          <w:sz w:val="28"/>
          <w:szCs w:val="28"/>
        </w:rPr>
        <w:t>);</w:t>
      </w:r>
    </w:p>
    <w:p w:rsidR="00F45CB0" w:rsidRPr="006D5A58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6D5A58">
        <w:rPr>
          <w:rFonts w:ascii="Times New Roman" w:hAnsi="Times New Roman"/>
          <w:sz w:val="28"/>
          <w:szCs w:val="28"/>
        </w:rPr>
        <w:t>проведение текущего ремонта недвижимого 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5A58">
        <w:rPr>
          <w:rFonts w:ascii="Times New Roman" w:hAnsi="Times New Roman"/>
          <w:sz w:val="28"/>
          <w:szCs w:val="28"/>
        </w:rPr>
        <w:t xml:space="preserve">закрепленного за </w:t>
      </w:r>
      <w:r>
        <w:rPr>
          <w:rFonts w:ascii="Times New Roman" w:hAnsi="Times New Roman"/>
          <w:sz w:val="28"/>
          <w:szCs w:val="28"/>
        </w:rPr>
        <w:t>учреждениями</w:t>
      </w:r>
      <w:r w:rsidRPr="006D5A58">
        <w:rPr>
          <w:rFonts w:ascii="Times New Roman" w:hAnsi="Times New Roman"/>
          <w:sz w:val="28"/>
          <w:szCs w:val="28"/>
        </w:rPr>
        <w:t xml:space="preserve"> на праве оперативного управления или безвозмездного пользования;</w:t>
      </w:r>
    </w:p>
    <w:p w:rsidR="00F45CB0" w:rsidRPr="00CD37CF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Pr="00CD37CF">
        <w:rPr>
          <w:rFonts w:ascii="Times New Roman" w:hAnsi="Times New Roman"/>
          <w:sz w:val="28"/>
          <w:szCs w:val="28"/>
        </w:rPr>
        <w:t>грант</w:t>
      </w:r>
      <w:r>
        <w:rPr>
          <w:rFonts w:ascii="Times New Roman" w:hAnsi="Times New Roman"/>
          <w:sz w:val="28"/>
          <w:szCs w:val="28"/>
        </w:rPr>
        <w:t>ов</w:t>
      </w:r>
      <w:r w:rsidRPr="00CD37CF">
        <w:rPr>
          <w:rFonts w:ascii="Times New Roman" w:hAnsi="Times New Roman"/>
          <w:sz w:val="28"/>
          <w:szCs w:val="28"/>
        </w:rPr>
        <w:t>;</w:t>
      </w:r>
    </w:p>
    <w:p w:rsidR="00F45CB0" w:rsidRPr="00CD37CF" w:rsidRDefault="00F45CB0" w:rsidP="00387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r w:rsidRPr="00CD37CF">
        <w:rPr>
          <w:rFonts w:ascii="Times New Roman" w:hAnsi="Times New Roman"/>
          <w:sz w:val="28"/>
          <w:szCs w:val="28"/>
        </w:rPr>
        <w:t>социальны</w:t>
      </w:r>
      <w:r>
        <w:rPr>
          <w:rFonts w:ascii="Times New Roman" w:hAnsi="Times New Roman"/>
          <w:sz w:val="28"/>
          <w:szCs w:val="28"/>
        </w:rPr>
        <w:t>х</w:t>
      </w:r>
      <w:r w:rsidRPr="00CD37CF">
        <w:rPr>
          <w:rFonts w:ascii="Times New Roman" w:hAnsi="Times New Roman"/>
          <w:sz w:val="28"/>
          <w:szCs w:val="28"/>
        </w:rPr>
        <w:t xml:space="preserve"> выплат;</w:t>
      </w:r>
    </w:p>
    <w:p w:rsidR="00F45CB0" w:rsidRPr="006D5A58" w:rsidRDefault="00F45CB0" w:rsidP="006D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иных расходов</w:t>
      </w:r>
      <w:r w:rsidRPr="00CD37CF">
        <w:rPr>
          <w:rFonts w:ascii="Times New Roman" w:hAnsi="Times New Roman"/>
          <w:sz w:val="28"/>
          <w:szCs w:val="28"/>
        </w:rPr>
        <w:t>, не включенны</w:t>
      </w:r>
      <w:r>
        <w:rPr>
          <w:rFonts w:ascii="Times New Roman" w:hAnsi="Times New Roman"/>
          <w:sz w:val="28"/>
          <w:szCs w:val="28"/>
        </w:rPr>
        <w:t>х</w:t>
      </w:r>
      <w:r w:rsidRPr="00CD37CF">
        <w:rPr>
          <w:rFonts w:ascii="Times New Roman" w:hAnsi="Times New Roman"/>
          <w:sz w:val="28"/>
          <w:szCs w:val="28"/>
        </w:rPr>
        <w:t xml:space="preserve"> в нормативные затраты на оказание </w:t>
      </w:r>
      <w:r>
        <w:rPr>
          <w:rFonts w:ascii="Times New Roman" w:hAnsi="Times New Roman"/>
          <w:sz w:val="28"/>
          <w:szCs w:val="28"/>
        </w:rPr>
        <w:t xml:space="preserve">муниципальных услуг </w:t>
      </w:r>
      <w:r w:rsidRPr="00CD37CF">
        <w:rPr>
          <w:rFonts w:ascii="Times New Roman" w:hAnsi="Times New Roman"/>
          <w:sz w:val="28"/>
          <w:szCs w:val="28"/>
        </w:rPr>
        <w:t>(выполнение</w:t>
      </w:r>
      <w:r>
        <w:rPr>
          <w:rFonts w:ascii="Times New Roman" w:hAnsi="Times New Roman"/>
          <w:sz w:val="28"/>
          <w:szCs w:val="28"/>
        </w:rPr>
        <w:t xml:space="preserve"> работ</w:t>
      </w:r>
      <w:r w:rsidRPr="00CD37CF">
        <w:rPr>
          <w:rFonts w:ascii="Times New Roman" w:hAnsi="Times New Roman"/>
          <w:sz w:val="28"/>
          <w:szCs w:val="28"/>
        </w:rPr>
        <w:t>) в соответс</w:t>
      </w:r>
      <w:r>
        <w:rPr>
          <w:rFonts w:ascii="Times New Roman" w:hAnsi="Times New Roman"/>
          <w:sz w:val="28"/>
          <w:szCs w:val="28"/>
        </w:rPr>
        <w:t>твии с муниципальным заданием</w:t>
      </w:r>
      <w:r w:rsidRPr="008A3BAF">
        <w:rPr>
          <w:rFonts w:ascii="Times New Roman" w:hAnsi="Times New Roman"/>
          <w:i/>
          <w:sz w:val="28"/>
          <w:szCs w:val="28"/>
        </w:rPr>
        <w:t>.</w:t>
      </w:r>
    </w:p>
    <w:p w:rsidR="00F45CB0" w:rsidRDefault="00F45CB0" w:rsidP="004C76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Для получения субсидии учреждение представляет учредителю:</w:t>
      </w:r>
    </w:p>
    <w:p w:rsidR="00F45CB0" w:rsidRDefault="00F45CB0" w:rsidP="00CD3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заявку на предоставление субсидии, оформленную учреждением в произ-вольной форме;</w:t>
      </w:r>
    </w:p>
    <w:p w:rsidR="00F45CB0" w:rsidRDefault="00F45CB0" w:rsidP="00CD3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F16">
        <w:rPr>
          <w:rFonts w:ascii="Times New Roman" w:hAnsi="Times New Roman"/>
          <w:sz w:val="28"/>
          <w:szCs w:val="28"/>
        </w:rPr>
        <w:t>утвержденную руководителем учреждения смету расходов, планируемых к осуществлению за счет средств субсидии (далее – смета расходов),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(формулы расчета и порядок их применения, нормативы затрат, статистические данные, коммерческие предложения и иная информация исходя из целей предоставления субсидии), и источника ее получения</w:t>
      </w:r>
      <w:r>
        <w:rPr>
          <w:rFonts w:ascii="Times New Roman" w:hAnsi="Times New Roman"/>
          <w:sz w:val="28"/>
          <w:szCs w:val="28"/>
        </w:rPr>
        <w:t>.</w:t>
      </w:r>
    </w:p>
    <w:p w:rsidR="00F45CB0" w:rsidRDefault="00F45CB0" w:rsidP="00BF5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CD37CF">
        <w:rPr>
          <w:rFonts w:ascii="Times New Roman" w:hAnsi="Times New Roman"/>
          <w:sz w:val="28"/>
          <w:szCs w:val="28"/>
        </w:rPr>
        <w:t>Субсиди</w:t>
      </w:r>
      <w:r>
        <w:rPr>
          <w:rFonts w:ascii="Times New Roman" w:hAnsi="Times New Roman"/>
          <w:sz w:val="28"/>
          <w:szCs w:val="28"/>
        </w:rPr>
        <w:t>я</w:t>
      </w:r>
      <w:r w:rsidRPr="00CD37CF">
        <w:rPr>
          <w:rFonts w:ascii="Times New Roman" w:hAnsi="Times New Roman"/>
          <w:sz w:val="28"/>
          <w:szCs w:val="28"/>
        </w:rPr>
        <w:t xml:space="preserve"> предоставля</w:t>
      </w:r>
      <w:r>
        <w:rPr>
          <w:rFonts w:ascii="Times New Roman" w:hAnsi="Times New Roman"/>
          <w:sz w:val="28"/>
          <w:szCs w:val="28"/>
        </w:rPr>
        <w:t>е</w:t>
      </w:r>
      <w:r w:rsidRPr="00CD37CF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>чреждени</w:t>
      </w:r>
      <w:r>
        <w:rPr>
          <w:rFonts w:ascii="Times New Roman" w:hAnsi="Times New Roman"/>
          <w:sz w:val="28"/>
          <w:szCs w:val="28"/>
        </w:rPr>
        <w:t>ю</w:t>
      </w:r>
      <w:r w:rsidRPr="00CD37CF">
        <w:rPr>
          <w:rFonts w:ascii="Times New Roman" w:hAnsi="Times New Roman"/>
          <w:sz w:val="28"/>
          <w:szCs w:val="28"/>
        </w:rPr>
        <w:t xml:space="preserve"> на основании соглашени</w:t>
      </w:r>
      <w:r>
        <w:rPr>
          <w:rFonts w:ascii="Times New Roman" w:hAnsi="Times New Roman"/>
          <w:sz w:val="28"/>
          <w:szCs w:val="28"/>
        </w:rPr>
        <w:t xml:space="preserve">я о предоставлении субсидии </w:t>
      </w:r>
      <w:r w:rsidRPr="00CD37CF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–с</w:t>
      </w:r>
      <w:r w:rsidRPr="00CD37CF">
        <w:rPr>
          <w:rFonts w:ascii="Times New Roman" w:hAnsi="Times New Roman"/>
          <w:sz w:val="28"/>
          <w:szCs w:val="28"/>
        </w:rPr>
        <w:t>оглашение), заключаем</w:t>
      </w:r>
      <w:r>
        <w:rPr>
          <w:rFonts w:ascii="Times New Roman" w:hAnsi="Times New Roman"/>
          <w:sz w:val="28"/>
          <w:szCs w:val="28"/>
        </w:rPr>
        <w:t>ого</w:t>
      </w:r>
      <w:r w:rsidRPr="00CD37CF">
        <w:rPr>
          <w:rFonts w:ascii="Times New Roman" w:hAnsi="Times New Roman"/>
          <w:sz w:val="28"/>
          <w:szCs w:val="28"/>
        </w:rPr>
        <w:t xml:space="preserve"> между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 xml:space="preserve">чредителем и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>чреждением</w:t>
      </w:r>
      <w:r w:rsidRPr="00C529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10-дневный срок со дня представления документов, указанных в пункте 3 настоящего Порядка.</w:t>
      </w:r>
    </w:p>
    <w:p w:rsidR="00F45CB0" w:rsidRPr="007635EA" w:rsidRDefault="00F45CB0" w:rsidP="00BF5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Субсидия перечисляется учреждению в установленном порядке и  в сроки, предусмотренные соглашением.</w:t>
      </w:r>
    </w:p>
    <w:p w:rsidR="00F45CB0" w:rsidRPr="00CD37CF" w:rsidRDefault="00F45CB0" w:rsidP="00C8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D37CF">
        <w:rPr>
          <w:rFonts w:ascii="Times New Roman" w:hAnsi="Times New Roman"/>
          <w:sz w:val="28"/>
          <w:szCs w:val="28"/>
        </w:rPr>
        <w:t>. Основани</w:t>
      </w:r>
      <w:r>
        <w:rPr>
          <w:rFonts w:ascii="Times New Roman" w:hAnsi="Times New Roman"/>
          <w:sz w:val="28"/>
          <w:szCs w:val="28"/>
        </w:rPr>
        <w:t>ями</w:t>
      </w:r>
      <w:r w:rsidRPr="00CD37CF">
        <w:rPr>
          <w:rFonts w:ascii="Times New Roman" w:hAnsi="Times New Roman"/>
          <w:sz w:val="28"/>
          <w:szCs w:val="28"/>
        </w:rPr>
        <w:t xml:space="preserve"> для отказа в </w:t>
      </w:r>
      <w:r>
        <w:rPr>
          <w:rFonts w:ascii="Times New Roman" w:hAnsi="Times New Roman"/>
          <w:sz w:val="28"/>
          <w:szCs w:val="28"/>
        </w:rPr>
        <w:t xml:space="preserve">заключении соглашения </w:t>
      </w:r>
      <w:r w:rsidRPr="00CD37CF">
        <w:rPr>
          <w:rFonts w:ascii="Times New Roman" w:hAnsi="Times New Roman"/>
          <w:sz w:val="28"/>
          <w:szCs w:val="28"/>
        </w:rPr>
        <w:t>являются:</w:t>
      </w:r>
    </w:p>
    <w:p w:rsidR="00F45CB0" w:rsidRPr="00CD37CF" w:rsidRDefault="00F45CB0" w:rsidP="00C8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7CF">
        <w:rPr>
          <w:rFonts w:ascii="Times New Roman" w:hAnsi="Times New Roman"/>
          <w:sz w:val="28"/>
          <w:szCs w:val="28"/>
        </w:rPr>
        <w:t xml:space="preserve">несоответствие представленных </w:t>
      </w:r>
      <w:r>
        <w:rPr>
          <w:rFonts w:ascii="Times New Roman" w:hAnsi="Times New Roman"/>
          <w:sz w:val="28"/>
          <w:szCs w:val="28"/>
        </w:rPr>
        <w:t>У</w:t>
      </w:r>
      <w:r w:rsidRPr="00CD37CF">
        <w:rPr>
          <w:rFonts w:ascii="Times New Roman" w:hAnsi="Times New Roman"/>
          <w:sz w:val="28"/>
          <w:szCs w:val="28"/>
        </w:rPr>
        <w:t>чреждением документов требованиям, определенным в пункте 3 настоящего Порядка, или непредставление (представление не в полном объеме) указанных документов;</w:t>
      </w:r>
    </w:p>
    <w:p w:rsidR="00F45CB0" w:rsidRDefault="00F45CB0" w:rsidP="00C8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превышение показателей сметы расходов над лимитами бюджетных обязательств, утвержденными учредителю.</w:t>
      </w:r>
    </w:p>
    <w:p w:rsidR="00F45CB0" w:rsidRPr="00902F16" w:rsidRDefault="00F45CB0" w:rsidP="00902F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F16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у</w:t>
      </w:r>
      <w:r w:rsidRPr="00902F16">
        <w:rPr>
          <w:rFonts w:ascii="Times New Roman" w:hAnsi="Times New Roman"/>
          <w:sz w:val="28"/>
          <w:szCs w:val="28"/>
        </w:rPr>
        <w:t>чредителя о</w:t>
      </w:r>
      <w:r>
        <w:rPr>
          <w:rFonts w:ascii="Times New Roman" w:hAnsi="Times New Roman"/>
          <w:sz w:val="28"/>
          <w:szCs w:val="28"/>
        </w:rPr>
        <w:t>б</w:t>
      </w:r>
      <w:r w:rsidRPr="00902F16">
        <w:rPr>
          <w:rFonts w:ascii="Times New Roman" w:hAnsi="Times New Roman"/>
          <w:sz w:val="28"/>
          <w:szCs w:val="28"/>
        </w:rPr>
        <w:t xml:space="preserve"> отказе в предоставлении субсидии доводится учреждению письмом в двухдневный срок со дня принятия указанного решения.</w:t>
      </w:r>
    </w:p>
    <w:p w:rsidR="00F45CB0" w:rsidRPr="00CD37CF" w:rsidRDefault="00F45CB0" w:rsidP="00C8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Объем субсидии определяется учредителем на основании сметы расходов и финансово-экономического обоснования в пределах лимитов бюджетных обязательств, предусмотренных учредителю.</w:t>
      </w:r>
    </w:p>
    <w:p w:rsidR="00F45CB0" w:rsidRPr="0002079E" w:rsidRDefault="00F45CB0" w:rsidP="005543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207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Учредитель вправе и</w:t>
      </w:r>
      <w:r w:rsidRPr="0002079E">
        <w:rPr>
          <w:rFonts w:ascii="Times New Roman" w:hAnsi="Times New Roman" w:cs="Times New Roman"/>
          <w:sz w:val="28"/>
          <w:szCs w:val="28"/>
        </w:rPr>
        <w:t>змен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079E">
        <w:rPr>
          <w:rFonts w:ascii="Times New Roman" w:hAnsi="Times New Roman" w:cs="Times New Roman"/>
          <w:sz w:val="28"/>
          <w:szCs w:val="28"/>
        </w:rPr>
        <w:t xml:space="preserve">ть размер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>убси</w:t>
      </w:r>
      <w:r>
        <w:rPr>
          <w:rFonts w:ascii="Times New Roman" w:hAnsi="Times New Roman" w:cs="Times New Roman"/>
          <w:sz w:val="28"/>
          <w:szCs w:val="28"/>
        </w:rPr>
        <w:t>дии путем внесения изменений в с</w:t>
      </w:r>
      <w:r w:rsidRPr="0002079E">
        <w:rPr>
          <w:rFonts w:ascii="Times New Roman" w:hAnsi="Times New Roman" w:cs="Times New Roman"/>
          <w:sz w:val="28"/>
          <w:szCs w:val="28"/>
        </w:rPr>
        <w:t>оглашение в случаях:</w:t>
      </w:r>
    </w:p>
    <w:p w:rsidR="00F45CB0" w:rsidRDefault="00F45CB0" w:rsidP="00C529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079E">
        <w:rPr>
          <w:rFonts w:ascii="Times New Roman" w:hAnsi="Times New Roman" w:cs="Times New Roman"/>
          <w:sz w:val="28"/>
          <w:szCs w:val="28"/>
        </w:rPr>
        <w:t xml:space="preserve">увеличения или уменьшения объема бюджетных ассигнований,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t>решением Совета Тетюшского муниципального района Республики Татарстан о</w:t>
      </w:r>
      <w:r w:rsidRPr="0002079E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Тетюшского муниципального района  </w:t>
      </w:r>
      <w:r w:rsidRPr="00856E3A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79E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период, или лимитов бюджетных обязательств, предусмотренных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>чредителю, с учетом необходимой корректировки целей (мероприятий, состава работ), на реализаци</w:t>
      </w:r>
      <w:r>
        <w:rPr>
          <w:rFonts w:ascii="Times New Roman" w:hAnsi="Times New Roman" w:cs="Times New Roman"/>
          <w:sz w:val="28"/>
          <w:szCs w:val="28"/>
        </w:rPr>
        <w:t>ю которых предоставляется с</w:t>
      </w:r>
      <w:r w:rsidRPr="0002079E">
        <w:rPr>
          <w:rFonts w:ascii="Times New Roman" w:hAnsi="Times New Roman" w:cs="Times New Roman"/>
          <w:sz w:val="28"/>
          <w:szCs w:val="28"/>
        </w:rPr>
        <w:t>убсидия;</w:t>
      </w:r>
    </w:p>
    <w:p w:rsidR="00F45CB0" w:rsidRPr="0002079E" w:rsidRDefault="00F45CB0" w:rsidP="004C76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79E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 xml:space="preserve">чреждения в осуществлении дополнительных расходов при наличии соответствующих бюджетных ассигнований в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Тетюшского муниципального района Республики Татарстан </w:t>
      </w:r>
      <w:r w:rsidRPr="0002079E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Тетюшского муниципального района Республики Татарстан </w:t>
      </w:r>
      <w:r w:rsidRPr="0002079E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и при условии представления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>чреждением обоснованной заявки;</w:t>
      </w:r>
    </w:p>
    <w:p w:rsidR="00F45CB0" w:rsidRPr="0002079E" w:rsidRDefault="00F45CB0" w:rsidP="004C76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79E">
        <w:rPr>
          <w:rFonts w:ascii="Times New Roman" w:hAnsi="Times New Roman" w:cs="Times New Roman"/>
          <w:sz w:val="28"/>
          <w:szCs w:val="28"/>
        </w:rPr>
        <w:t xml:space="preserve">необходимости уменьшения размера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 xml:space="preserve">убсидии в случае, если затраты на обеспечение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 xml:space="preserve">чреждением достижения целей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 xml:space="preserve">убсидии меньше по объему, чем это предусмотрено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 xml:space="preserve">оглашением, а также в случае принятия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 xml:space="preserve">чредителем решения о наличии у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2079E">
        <w:rPr>
          <w:rFonts w:ascii="Times New Roman" w:hAnsi="Times New Roman" w:cs="Times New Roman"/>
          <w:sz w:val="28"/>
          <w:szCs w:val="28"/>
        </w:rPr>
        <w:t xml:space="preserve">чреждения необоснованных остатков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 xml:space="preserve">убсидии, на сумму указанных остатков; </w:t>
      </w:r>
    </w:p>
    <w:p w:rsidR="00F45CB0" w:rsidRPr="0002079E" w:rsidRDefault="00F45CB0" w:rsidP="004C76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79E">
        <w:rPr>
          <w:rFonts w:ascii="Times New Roman" w:hAnsi="Times New Roman" w:cs="Times New Roman"/>
          <w:sz w:val="28"/>
          <w:szCs w:val="28"/>
        </w:rPr>
        <w:t xml:space="preserve">внесения изменений в нормативные правовые акты, устанавливающие расходные обязательства по предоставлению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079E">
        <w:rPr>
          <w:rFonts w:ascii="Times New Roman" w:hAnsi="Times New Roman" w:cs="Times New Roman"/>
          <w:sz w:val="28"/>
          <w:szCs w:val="28"/>
        </w:rPr>
        <w:t>убсидии.</w:t>
      </w:r>
    </w:p>
    <w:p w:rsidR="00F45CB0" w:rsidRDefault="00F45CB0" w:rsidP="00511F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CD37C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Учреждение ежемесячно, до 10 числа месяца, следующего за отчетным месяцем, представляет учредителю отчет об осуществлении расходов, источником финансового обеспечения которых является субсидия, по установленной учредителем форме.</w:t>
      </w:r>
    </w:p>
    <w:p w:rsidR="00F45CB0" w:rsidRDefault="00F45CB0" w:rsidP="006D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CD37CF">
        <w:rPr>
          <w:rFonts w:ascii="Times New Roman" w:hAnsi="Times New Roman"/>
          <w:sz w:val="28"/>
          <w:szCs w:val="28"/>
        </w:rPr>
        <w:t xml:space="preserve">Остатки </w:t>
      </w:r>
      <w:r>
        <w:rPr>
          <w:rFonts w:ascii="Times New Roman" w:hAnsi="Times New Roman"/>
          <w:sz w:val="28"/>
          <w:szCs w:val="28"/>
        </w:rPr>
        <w:t>с</w:t>
      </w:r>
      <w:r w:rsidRPr="00CD37CF">
        <w:rPr>
          <w:rFonts w:ascii="Times New Roman" w:hAnsi="Times New Roman"/>
          <w:sz w:val="28"/>
          <w:szCs w:val="28"/>
        </w:rPr>
        <w:t xml:space="preserve">убсидии, не использованные в </w:t>
      </w:r>
      <w:r>
        <w:rPr>
          <w:rFonts w:ascii="Times New Roman" w:hAnsi="Times New Roman"/>
          <w:sz w:val="28"/>
          <w:szCs w:val="28"/>
        </w:rPr>
        <w:t>текущем</w:t>
      </w:r>
      <w:r w:rsidRPr="00CD37CF">
        <w:rPr>
          <w:rFonts w:ascii="Times New Roman" w:hAnsi="Times New Roman"/>
          <w:sz w:val="28"/>
          <w:szCs w:val="28"/>
        </w:rPr>
        <w:t xml:space="preserve"> финансовом году</w:t>
      </w:r>
      <w:r>
        <w:rPr>
          <w:rFonts w:ascii="Times New Roman" w:hAnsi="Times New Roman"/>
          <w:sz w:val="28"/>
          <w:szCs w:val="28"/>
        </w:rPr>
        <w:t>, в отношении которых учредителем не принято решение о наличии потребности и направлении их на те же цели в очередном финансовом году, подлежат перечислению в бюджет Тетюшского муниципального района Республики Татарстан в установленном порядке.</w:t>
      </w:r>
    </w:p>
    <w:p w:rsidR="00F45CB0" w:rsidRPr="00CD37CF" w:rsidRDefault="00F45CB0" w:rsidP="006D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При нарушении учреждением условий предоставления субсидий на основании письменного требования учредителя субсидии подлежат возврату в установленном порядке в бюджет Тетюшского муниципального района Республики Татарстан в течение 10 рабочих дней со дня получения соответствующего требования.</w:t>
      </w:r>
    </w:p>
    <w:p w:rsidR="00F45CB0" w:rsidRDefault="00F45CB0" w:rsidP="006D5A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D37CF">
        <w:rPr>
          <w:rFonts w:ascii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CD37CF">
        <w:rPr>
          <w:rFonts w:ascii="Times New Roman" w:hAnsi="Times New Roman" w:cs="Times New Roman"/>
          <w:sz w:val="28"/>
          <w:szCs w:val="28"/>
          <w:lang w:eastAsia="en-US"/>
        </w:rPr>
        <w:t xml:space="preserve">. Контроль за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соблюдением учреждениями условий предоставления субсидий, а также заключенных соглашений </w:t>
      </w:r>
      <w:r w:rsidRPr="00CD37CF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CD37CF">
        <w:rPr>
          <w:rFonts w:ascii="Times New Roman" w:hAnsi="Times New Roman" w:cs="Times New Roman"/>
          <w:sz w:val="28"/>
          <w:szCs w:val="28"/>
        </w:rPr>
        <w:t>чредител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CD37CF">
        <w:rPr>
          <w:rFonts w:ascii="Times New Roman" w:hAnsi="Times New Roman" w:cs="Times New Roman"/>
          <w:sz w:val="28"/>
          <w:szCs w:val="28"/>
        </w:rPr>
        <w:t xml:space="preserve"> и уполномоченными органами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D37CF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Pr="00CD37C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F45CB0" w:rsidRDefault="00F45CB0" w:rsidP="006D5A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45CB0" w:rsidRDefault="00F45CB0" w:rsidP="006D5A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45CB0" w:rsidRPr="00CD37CF" w:rsidRDefault="00F45CB0" w:rsidP="00CD3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CB0" w:rsidRPr="00CD37CF" w:rsidRDefault="00F45CB0" w:rsidP="00CD3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CB0" w:rsidRPr="00CD37CF" w:rsidRDefault="00F45CB0" w:rsidP="000A4F3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F45CB0" w:rsidRPr="00CD37CF" w:rsidSect="004B4EBB">
      <w:headerReference w:type="default" r:id="rId7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CB0" w:rsidRDefault="00F45CB0" w:rsidP="00DC7B9E">
      <w:pPr>
        <w:spacing w:after="0" w:line="240" w:lineRule="auto"/>
      </w:pPr>
      <w:r>
        <w:separator/>
      </w:r>
    </w:p>
  </w:endnote>
  <w:endnote w:type="continuationSeparator" w:id="1">
    <w:p w:rsidR="00F45CB0" w:rsidRDefault="00F45CB0" w:rsidP="00DC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CB0" w:rsidRDefault="00F45CB0" w:rsidP="00DC7B9E">
      <w:pPr>
        <w:spacing w:after="0" w:line="240" w:lineRule="auto"/>
      </w:pPr>
      <w:r>
        <w:separator/>
      </w:r>
    </w:p>
  </w:footnote>
  <w:footnote w:type="continuationSeparator" w:id="1">
    <w:p w:rsidR="00F45CB0" w:rsidRDefault="00F45CB0" w:rsidP="00DC7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B0" w:rsidRPr="00DC7B9E" w:rsidRDefault="00F45CB0">
    <w:pPr>
      <w:pStyle w:val="Header"/>
      <w:jc w:val="center"/>
      <w:rPr>
        <w:rFonts w:ascii="Times New Roman" w:hAnsi="Times New Roman"/>
        <w:sz w:val="28"/>
      </w:rPr>
    </w:pPr>
    <w:r w:rsidRPr="00DC7B9E">
      <w:rPr>
        <w:rFonts w:ascii="Times New Roman" w:hAnsi="Times New Roman"/>
        <w:sz w:val="28"/>
      </w:rPr>
      <w:fldChar w:fldCharType="begin"/>
    </w:r>
    <w:r w:rsidRPr="00DC7B9E">
      <w:rPr>
        <w:rFonts w:ascii="Times New Roman" w:hAnsi="Times New Roman"/>
        <w:sz w:val="28"/>
      </w:rPr>
      <w:instrText>PAGE   \* MERGEFORMAT</w:instrText>
    </w:r>
    <w:r w:rsidRPr="00DC7B9E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C7B9E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43A01"/>
    <w:multiLevelType w:val="hybridMultilevel"/>
    <w:tmpl w:val="BF001C82"/>
    <w:lvl w:ilvl="0" w:tplc="E7621812">
      <w:start w:val="1"/>
      <w:numFmt w:val="decimal"/>
      <w:lvlText w:val="%1."/>
      <w:lvlJc w:val="left"/>
      <w:pPr>
        <w:ind w:left="93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9FC"/>
    <w:rsid w:val="00001876"/>
    <w:rsid w:val="0002079E"/>
    <w:rsid w:val="0005024D"/>
    <w:rsid w:val="0008193B"/>
    <w:rsid w:val="000915B4"/>
    <w:rsid w:val="000A4F33"/>
    <w:rsid w:val="000C48BF"/>
    <w:rsid w:val="000C6E52"/>
    <w:rsid w:val="000F586D"/>
    <w:rsid w:val="0010431F"/>
    <w:rsid w:val="00165864"/>
    <w:rsid w:val="00166CB0"/>
    <w:rsid w:val="001902DC"/>
    <w:rsid w:val="001B5C5C"/>
    <w:rsid w:val="001C3838"/>
    <w:rsid w:val="00221F00"/>
    <w:rsid w:val="002332E8"/>
    <w:rsid w:val="002569C1"/>
    <w:rsid w:val="00272475"/>
    <w:rsid w:val="00274AE5"/>
    <w:rsid w:val="00296B27"/>
    <w:rsid w:val="0032728C"/>
    <w:rsid w:val="00332048"/>
    <w:rsid w:val="00356567"/>
    <w:rsid w:val="00356CA0"/>
    <w:rsid w:val="003736A4"/>
    <w:rsid w:val="00387339"/>
    <w:rsid w:val="003A35EB"/>
    <w:rsid w:val="003B01A9"/>
    <w:rsid w:val="003B072C"/>
    <w:rsid w:val="003B5FE0"/>
    <w:rsid w:val="003C073F"/>
    <w:rsid w:val="003C526A"/>
    <w:rsid w:val="003E59EB"/>
    <w:rsid w:val="00416669"/>
    <w:rsid w:val="0046642E"/>
    <w:rsid w:val="004954BC"/>
    <w:rsid w:val="004A1E33"/>
    <w:rsid w:val="004B4EBB"/>
    <w:rsid w:val="004C7661"/>
    <w:rsid w:val="004D70CE"/>
    <w:rsid w:val="004E1CB3"/>
    <w:rsid w:val="004E4F5D"/>
    <w:rsid w:val="00511F91"/>
    <w:rsid w:val="00526D85"/>
    <w:rsid w:val="005441AE"/>
    <w:rsid w:val="00554336"/>
    <w:rsid w:val="00561BCA"/>
    <w:rsid w:val="00580A16"/>
    <w:rsid w:val="0058704F"/>
    <w:rsid w:val="005B126B"/>
    <w:rsid w:val="005E4D43"/>
    <w:rsid w:val="00615103"/>
    <w:rsid w:val="00671EF5"/>
    <w:rsid w:val="006771BE"/>
    <w:rsid w:val="006A3AED"/>
    <w:rsid w:val="006D0329"/>
    <w:rsid w:val="006D39F6"/>
    <w:rsid w:val="006D5A58"/>
    <w:rsid w:val="006D7E30"/>
    <w:rsid w:val="007520E8"/>
    <w:rsid w:val="00761266"/>
    <w:rsid w:val="007635EA"/>
    <w:rsid w:val="0078158B"/>
    <w:rsid w:val="007F344F"/>
    <w:rsid w:val="00803831"/>
    <w:rsid w:val="0080655E"/>
    <w:rsid w:val="0082385F"/>
    <w:rsid w:val="0084169E"/>
    <w:rsid w:val="00856E3A"/>
    <w:rsid w:val="00881468"/>
    <w:rsid w:val="0088457E"/>
    <w:rsid w:val="00892E08"/>
    <w:rsid w:val="008A3BAF"/>
    <w:rsid w:val="008A5F6B"/>
    <w:rsid w:val="008A696F"/>
    <w:rsid w:val="008C0786"/>
    <w:rsid w:val="008E4A8E"/>
    <w:rsid w:val="008F2588"/>
    <w:rsid w:val="008F5579"/>
    <w:rsid w:val="00900FB7"/>
    <w:rsid w:val="00902F16"/>
    <w:rsid w:val="00917E54"/>
    <w:rsid w:val="00943E4F"/>
    <w:rsid w:val="00977EA5"/>
    <w:rsid w:val="009911B2"/>
    <w:rsid w:val="009C556C"/>
    <w:rsid w:val="009D500A"/>
    <w:rsid w:val="009F515A"/>
    <w:rsid w:val="00A22FCA"/>
    <w:rsid w:val="00A5213A"/>
    <w:rsid w:val="00A53A72"/>
    <w:rsid w:val="00A64BE2"/>
    <w:rsid w:val="00A65202"/>
    <w:rsid w:val="00A74E73"/>
    <w:rsid w:val="00A87121"/>
    <w:rsid w:val="00A87BA7"/>
    <w:rsid w:val="00A90152"/>
    <w:rsid w:val="00AB71AD"/>
    <w:rsid w:val="00B22773"/>
    <w:rsid w:val="00B2314C"/>
    <w:rsid w:val="00B36DE1"/>
    <w:rsid w:val="00B63A38"/>
    <w:rsid w:val="00B665F0"/>
    <w:rsid w:val="00BA0205"/>
    <w:rsid w:val="00BA603F"/>
    <w:rsid w:val="00BB2CB6"/>
    <w:rsid w:val="00BC01A3"/>
    <w:rsid w:val="00BF5D7C"/>
    <w:rsid w:val="00C03145"/>
    <w:rsid w:val="00C0630C"/>
    <w:rsid w:val="00C210F1"/>
    <w:rsid w:val="00C529B4"/>
    <w:rsid w:val="00C60512"/>
    <w:rsid w:val="00C60C81"/>
    <w:rsid w:val="00C81F58"/>
    <w:rsid w:val="00CB57A1"/>
    <w:rsid w:val="00CD37CF"/>
    <w:rsid w:val="00CF013F"/>
    <w:rsid w:val="00CF1FD3"/>
    <w:rsid w:val="00CF63B7"/>
    <w:rsid w:val="00CF6CB1"/>
    <w:rsid w:val="00CF7973"/>
    <w:rsid w:val="00D53C13"/>
    <w:rsid w:val="00D72104"/>
    <w:rsid w:val="00D7411A"/>
    <w:rsid w:val="00D808FA"/>
    <w:rsid w:val="00DC0284"/>
    <w:rsid w:val="00DC7B9E"/>
    <w:rsid w:val="00E169FC"/>
    <w:rsid w:val="00E23B9D"/>
    <w:rsid w:val="00E25F12"/>
    <w:rsid w:val="00E50A8D"/>
    <w:rsid w:val="00E623A2"/>
    <w:rsid w:val="00E774CF"/>
    <w:rsid w:val="00EC4119"/>
    <w:rsid w:val="00EC6C1F"/>
    <w:rsid w:val="00F05F35"/>
    <w:rsid w:val="00F159B5"/>
    <w:rsid w:val="00F173AE"/>
    <w:rsid w:val="00F45CB0"/>
    <w:rsid w:val="00F50F82"/>
    <w:rsid w:val="00F54C7B"/>
    <w:rsid w:val="00F57E01"/>
    <w:rsid w:val="00F71B09"/>
    <w:rsid w:val="00F8038E"/>
    <w:rsid w:val="00F82F01"/>
    <w:rsid w:val="00F86981"/>
    <w:rsid w:val="00FA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9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169F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E169F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169F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169F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table" w:styleId="TableGrid">
    <w:name w:val="Table Grid"/>
    <w:basedOn w:val="TableNormal"/>
    <w:uiPriority w:val="99"/>
    <w:rsid w:val="00E169F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E4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4D4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3E59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C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7B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C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C7B9E"/>
    <w:rPr>
      <w:rFonts w:cs="Times New Roman"/>
    </w:rPr>
  </w:style>
  <w:style w:type="paragraph" w:customStyle="1" w:styleId="Style9">
    <w:name w:val="Style9"/>
    <w:basedOn w:val="Normal"/>
    <w:uiPriority w:val="99"/>
    <w:rsid w:val="00F57E01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1058</Words>
  <Characters>6035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Валитова</dc:creator>
  <cp:keywords/>
  <dc:description/>
  <cp:lastModifiedBy>BLACK EDITION</cp:lastModifiedBy>
  <cp:revision>11</cp:revision>
  <cp:lastPrinted>2017-03-31T07:21:00Z</cp:lastPrinted>
  <dcterms:created xsi:type="dcterms:W3CDTF">2017-02-07T13:43:00Z</dcterms:created>
  <dcterms:modified xsi:type="dcterms:W3CDTF">2017-04-04T10:59:00Z</dcterms:modified>
</cp:coreProperties>
</file>